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256090" w14:textId="77777777" w:rsidR="00F34C3D" w:rsidRPr="00DE2A6C" w:rsidRDefault="00F34C3D" w:rsidP="004D27D9">
      <w:pPr>
        <w:spacing w:line="480" w:lineRule="auto"/>
        <w:rPr>
          <w:rStyle w:val="PageNumber"/>
        </w:rPr>
      </w:pPr>
    </w:p>
    <w:p w14:paraId="5FF62D8E" w14:textId="77777777" w:rsidR="00957E9D" w:rsidRPr="00DE2A6C" w:rsidRDefault="00957E9D" w:rsidP="004D27D9">
      <w:pPr>
        <w:pStyle w:val="APA"/>
      </w:pPr>
    </w:p>
    <w:p w14:paraId="023E981A" w14:textId="77777777" w:rsidR="00957E9D" w:rsidRPr="00DE2A6C" w:rsidRDefault="00957E9D" w:rsidP="004D27D9">
      <w:pPr>
        <w:pStyle w:val="APA"/>
      </w:pPr>
    </w:p>
    <w:p w14:paraId="365DC60F" w14:textId="77777777" w:rsidR="00A4128A" w:rsidRDefault="00A4128A" w:rsidP="004D27D9">
      <w:pPr>
        <w:pStyle w:val="APAHeader"/>
      </w:pPr>
    </w:p>
    <w:p w14:paraId="4683F229" w14:textId="77777777" w:rsidR="006F23E4" w:rsidRDefault="006F23E4" w:rsidP="006F23E4">
      <w:pPr>
        <w:pStyle w:val="APA"/>
      </w:pPr>
    </w:p>
    <w:p w14:paraId="4EEDEF07" w14:textId="77777777" w:rsidR="00D447C5" w:rsidRDefault="00D447C5" w:rsidP="006F23E4">
      <w:pPr>
        <w:pStyle w:val="APA"/>
      </w:pPr>
    </w:p>
    <w:p w14:paraId="18F7BB1C" w14:textId="77777777" w:rsidR="00D447C5" w:rsidRDefault="00D447C5" w:rsidP="006F23E4">
      <w:pPr>
        <w:pStyle w:val="APA"/>
      </w:pPr>
    </w:p>
    <w:p w14:paraId="72D1D34C" w14:textId="77777777" w:rsidR="003F02EF" w:rsidRDefault="00BF348F" w:rsidP="00D447C5">
      <w:pPr>
        <w:pStyle w:val="APA"/>
        <w:jc w:val="center"/>
      </w:pPr>
      <w:r>
        <w:t>P</w:t>
      </w:r>
      <w:r w:rsidR="003F02EF">
        <w:t>ren</w:t>
      </w:r>
      <w:r>
        <w:t>a</w:t>
      </w:r>
      <w:r w:rsidR="003F02EF">
        <w:t>tal Screening and Genetic Counselling</w:t>
      </w:r>
      <w:r w:rsidR="003F02EF" w:rsidRPr="00DE2A6C">
        <w:t xml:space="preserve"> </w:t>
      </w:r>
    </w:p>
    <w:p w14:paraId="76A3F84D" w14:textId="77777777" w:rsidR="00833D8F" w:rsidRPr="00DE2A6C" w:rsidRDefault="00833D8F" w:rsidP="00D447C5">
      <w:pPr>
        <w:pStyle w:val="APA"/>
        <w:jc w:val="center"/>
      </w:pPr>
      <w:r w:rsidRPr="00DE2A6C">
        <w:t>Name:</w:t>
      </w:r>
    </w:p>
    <w:p w14:paraId="0B799F2E" w14:textId="77777777" w:rsidR="00833D8F" w:rsidRPr="00DE2A6C" w:rsidRDefault="00F27E47" w:rsidP="00D447C5">
      <w:pPr>
        <w:pStyle w:val="APA"/>
        <w:jc w:val="center"/>
        <w:sectPr w:rsidR="00833D8F" w:rsidRPr="00DE2A6C" w:rsidSect="00957E9D">
          <w:headerReference w:type="default" r:id="rId8"/>
          <w:headerReference w:type="first" r:id="rId9"/>
          <w:pgSz w:w="12240" w:h="15840" w:code="1"/>
          <w:pgMar w:top="1440" w:right="1440" w:bottom="1440" w:left="1440" w:header="720" w:footer="720" w:gutter="0"/>
          <w:cols w:space="720"/>
          <w:titlePg/>
          <w:docGrid w:linePitch="360"/>
        </w:sectPr>
      </w:pPr>
      <w:r>
        <w:t>Institution</w:t>
      </w:r>
    </w:p>
    <w:p w14:paraId="53DC6F44" w14:textId="77777777" w:rsidR="00F21295" w:rsidRPr="00DE2A6C" w:rsidRDefault="00957E9D" w:rsidP="004D27D9">
      <w:pPr>
        <w:pStyle w:val="APAHeader"/>
        <w:jc w:val="left"/>
      </w:pPr>
      <w:r w:rsidRPr="00DE2A6C">
        <w:br w:type="page"/>
      </w:r>
    </w:p>
    <w:p w14:paraId="4AA56F73" w14:textId="77777777" w:rsidR="003F02EF" w:rsidRDefault="00BF348F" w:rsidP="003F02EF">
      <w:pPr>
        <w:pStyle w:val="APA"/>
        <w:ind w:firstLine="0"/>
        <w:jc w:val="center"/>
      </w:pPr>
      <w:r>
        <w:lastRenderedPageBreak/>
        <w:t>P</w:t>
      </w:r>
      <w:r w:rsidR="003F02EF">
        <w:t>ren</w:t>
      </w:r>
      <w:r>
        <w:t>a</w:t>
      </w:r>
      <w:r w:rsidR="003F02EF">
        <w:t>tal Screening and Genetic Counselling</w:t>
      </w:r>
    </w:p>
    <w:p w14:paraId="47B17042" w14:textId="77777777" w:rsidR="00607D3B" w:rsidRDefault="00BB652A" w:rsidP="00575BF6">
      <w:pPr>
        <w:pStyle w:val="APA"/>
        <w:ind w:firstLine="0"/>
        <w:rPr>
          <w:rFonts w:ascii="unset" w:hAnsi="unset"/>
        </w:rPr>
      </w:pPr>
      <w:r w:rsidRPr="00607D3B">
        <w:rPr>
          <w:b/>
        </w:rPr>
        <w:t>Intr</w:t>
      </w:r>
      <w:r w:rsidR="00607D3B" w:rsidRPr="00607D3B">
        <w:rPr>
          <w:b/>
        </w:rPr>
        <w:t>oduction</w:t>
      </w:r>
      <w:r w:rsidR="00607D3B">
        <w:rPr>
          <w:rFonts w:ascii="unset" w:hAnsi="unset"/>
        </w:rPr>
        <w:t>.</w:t>
      </w:r>
    </w:p>
    <w:p w14:paraId="7D2C79E0" w14:textId="77777777" w:rsidR="00607D3B" w:rsidRPr="00607D3B" w:rsidRDefault="00607D3B" w:rsidP="00575BF6">
      <w:pPr>
        <w:pStyle w:val="APA"/>
        <w:jc w:val="both"/>
      </w:pPr>
      <w:r>
        <w:rPr>
          <w:rFonts w:ascii="unset" w:hAnsi="unset"/>
        </w:rPr>
        <w:t xml:space="preserve">Prenatal screening and genetic counseling are very critical. They both go hand in hand. Usually, couples are encouraged to attend prenatal counseling. They should have a genetic counselor to get advice and understanding the potential risk factors in their family. They also need to understand their genes and the risk factors for their unborn child. This would help in protecting the child from any genetic disease in the parent. Genetic testing is also a critical art of counseling so that the parent can understand her status and the risk of </w:t>
      </w:r>
      <w:proofErr w:type="spellStart"/>
      <w:r>
        <w:rPr>
          <w:rFonts w:ascii="unset" w:hAnsi="unset"/>
        </w:rPr>
        <w:t>transimittimg</w:t>
      </w:r>
      <w:proofErr w:type="spellEnd"/>
      <w:r>
        <w:rPr>
          <w:rFonts w:ascii="unset" w:hAnsi="unset"/>
        </w:rPr>
        <w:t xml:space="preserve"> the disease to the unborn.</w:t>
      </w:r>
    </w:p>
    <w:p w14:paraId="2E4C87C7" w14:textId="77777777" w:rsidR="009031A3" w:rsidRPr="009031A3" w:rsidRDefault="009031A3" w:rsidP="00575BF6">
      <w:pPr>
        <w:spacing w:line="480" w:lineRule="auto"/>
        <w:ind w:firstLine="720"/>
        <w:jc w:val="both"/>
        <w:rPr>
          <w:color w:val="000000"/>
        </w:rPr>
      </w:pPr>
      <w:r w:rsidRPr="009031A3">
        <w:rPr>
          <w:color w:val="000000"/>
        </w:rPr>
        <w:t xml:space="preserve">Taking the </w:t>
      </w:r>
      <w:proofErr w:type="gramStart"/>
      <w:r w:rsidRPr="009031A3">
        <w:rPr>
          <w:color w:val="000000"/>
        </w:rPr>
        <w:t>case</w:t>
      </w:r>
      <w:proofErr w:type="gramEnd"/>
      <w:r w:rsidRPr="009031A3">
        <w:rPr>
          <w:color w:val="000000"/>
        </w:rPr>
        <w:t xml:space="preserve"> a couple from my neighborhood whom I suspect could be having some genetic issues, there are various health issues I have noticed from the family and could pose health risks to their children. Their age is advancing, and they have concerns about down syndrome. There is the need for genetic counseling so that the couple could have proper guidance on health risk factors and the best way to protect their children from potential risk factors and prevalence in the family. The couple should see a genetic counselor to receive advice on the consequences and nature of a genetic disorder that could be inherent in the family (</w:t>
      </w:r>
      <w:proofErr w:type="spellStart"/>
      <w:r w:rsidRPr="009031A3">
        <w:rPr>
          <w:color w:val="000000"/>
        </w:rPr>
        <w:t>Girerd</w:t>
      </w:r>
      <w:proofErr w:type="spellEnd"/>
      <w:r w:rsidRPr="009031A3">
        <w:rPr>
          <w:color w:val="000000"/>
        </w:rPr>
        <w:t xml:space="preserve"> et al., 2015). They are also advised of the probability of transmission of the disease to their children and how they can prevent this from happening. </w:t>
      </w:r>
      <w:proofErr w:type="spellStart"/>
      <w:r w:rsidRPr="009031A3">
        <w:rPr>
          <w:color w:val="000000"/>
        </w:rPr>
        <w:t>Ther</w:t>
      </w:r>
      <w:proofErr w:type="spellEnd"/>
      <w:r w:rsidRPr="009031A3">
        <w:rPr>
          <w:color w:val="000000"/>
        </w:rPr>
        <w:t xml:space="preserve"> following including some of the reasons that would contribute to the couple seeking counseling:</w:t>
      </w:r>
    </w:p>
    <w:p w14:paraId="601AF932" w14:textId="5C42B041" w:rsidR="009031A3" w:rsidRPr="009031A3" w:rsidRDefault="009031A3" w:rsidP="00575BF6">
      <w:pPr>
        <w:spacing w:line="480" w:lineRule="auto"/>
        <w:ind w:firstLine="720"/>
        <w:jc w:val="both"/>
        <w:rPr>
          <w:color w:val="000000"/>
        </w:rPr>
      </w:pPr>
      <w:r w:rsidRPr="00575BF6">
        <w:rPr>
          <w:b/>
          <w:color w:val="000000"/>
        </w:rPr>
        <w:t>Increased understanding</w:t>
      </w:r>
      <w:r w:rsidR="00575BF6">
        <w:rPr>
          <w:color w:val="000000"/>
        </w:rPr>
        <w:t xml:space="preserve">. </w:t>
      </w:r>
      <w:proofErr w:type="gramStart"/>
      <w:r w:rsidRPr="009031A3">
        <w:rPr>
          <w:color w:val="000000"/>
        </w:rPr>
        <w:t>Genetic</w:t>
      </w:r>
      <w:proofErr w:type="gramEnd"/>
      <w:r w:rsidRPr="009031A3">
        <w:rPr>
          <w:color w:val="000000"/>
        </w:rPr>
        <w:t xml:space="preserve"> testing and counseling are helpful to the couple since will help them to improve knowledge of their health status and calculate the likelihood that the features or rather the born child might be born with down syndrome. The genetic counselor will educate the couples in information that will enlighten help the couples to </w:t>
      </w:r>
      <w:r w:rsidRPr="009031A3">
        <w:rPr>
          <w:color w:val="000000"/>
        </w:rPr>
        <w:lastRenderedPageBreak/>
        <w:t xml:space="preserve">understand any potential benefit of the various preventive practices to the couple and the entire family (Friedman, 2015). </w:t>
      </w:r>
    </w:p>
    <w:p w14:paraId="20CD7FA3" w14:textId="70C3BAA0" w:rsidR="009031A3" w:rsidRPr="00575BF6" w:rsidRDefault="009031A3" w:rsidP="00575BF6">
      <w:pPr>
        <w:spacing w:line="480" w:lineRule="auto"/>
        <w:ind w:firstLine="720"/>
        <w:jc w:val="both"/>
        <w:rPr>
          <w:i/>
          <w:color w:val="000000"/>
        </w:rPr>
      </w:pPr>
      <w:r w:rsidRPr="00575BF6">
        <w:rPr>
          <w:b/>
          <w:color w:val="000000"/>
        </w:rPr>
        <w:t>Better peace of mind</w:t>
      </w:r>
      <w:r w:rsidR="00575BF6">
        <w:rPr>
          <w:i/>
          <w:color w:val="000000"/>
        </w:rPr>
        <w:t xml:space="preserve">. </w:t>
      </w:r>
      <w:proofErr w:type="gramStart"/>
      <w:r w:rsidRPr="009031A3">
        <w:rPr>
          <w:color w:val="000000"/>
        </w:rPr>
        <w:t>It</w:t>
      </w:r>
      <w:proofErr w:type="gramEnd"/>
      <w:r w:rsidRPr="009031A3">
        <w:rPr>
          <w:color w:val="000000"/>
        </w:rPr>
        <w:t xml:space="preserve"> is always very critical for parents to understand their family’s health history concerning a particular disease or a health condition prevalent in their family (</w:t>
      </w:r>
      <w:proofErr w:type="spellStart"/>
      <w:r w:rsidRPr="009031A3">
        <w:rPr>
          <w:color w:val="000000"/>
        </w:rPr>
        <w:t>Montani</w:t>
      </w:r>
      <w:proofErr w:type="spellEnd"/>
      <w:r w:rsidRPr="009031A3">
        <w:rPr>
          <w:color w:val="000000"/>
        </w:rPr>
        <w:t xml:space="preserve"> et al., 2017). It is important that the couples understand the various risk factors that could be in their family and particularly their children. They will understand whether they carry the genes to a certain disease such as Down syndrome, sickle cell anemia or cystic fibrosis. N such a case, the couple can have a peace of mind knowing the health status of their family and the preventive measures to avoid transmitting the same to their parents.</w:t>
      </w:r>
    </w:p>
    <w:p w14:paraId="333AB214" w14:textId="1B31A803" w:rsidR="009031A3" w:rsidRPr="009031A3" w:rsidRDefault="009031A3" w:rsidP="00575BF6">
      <w:pPr>
        <w:spacing w:line="480" w:lineRule="auto"/>
        <w:ind w:firstLine="720"/>
        <w:jc w:val="both"/>
        <w:rPr>
          <w:color w:val="000000"/>
        </w:rPr>
      </w:pPr>
      <w:r w:rsidRPr="00575BF6">
        <w:rPr>
          <w:b/>
          <w:color w:val="000000"/>
        </w:rPr>
        <w:t>Early intervention</w:t>
      </w:r>
      <w:r w:rsidR="00575BF6">
        <w:rPr>
          <w:i/>
          <w:color w:val="000000"/>
        </w:rPr>
        <w:t xml:space="preserve">. </w:t>
      </w:r>
      <w:proofErr w:type="gramStart"/>
      <w:r w:rsidRPr="009031A3">
        <w:rPr>
          <w:color w:val="000000"/>
        </w:rPr>
        <w:t>Genetic</w:t>
      </w:r>
      <w:proofErr w:type="gramEnd"/>
      <w:r w:rsidRPr="009031A3">
        <w:rPr>
          <w:color w:val="000000"/>
        </w:rPr>
        <w:t xml:space="preserve"> testing and counseling are very critical to the couples at their age. The genetic counselor will assist them and advice on the need for a test. The test helps in uncovering a hidden gene mutation that could be putting them or even their children at risk of developing a deadly disease (</w:t>
      </w:r>
      <w:proofErr w:type="spellStart"/>
      <w:r w:rsidRPr="009031A3">
        <w:rPr>
          <w:color w:val="000000"/>
        </w:rPr>
        <w:t>Montani</w:t>
      </w:r>
      <w:proofErr w:type="spellEnd"/>
      <w:r w:rsidRPr="009031A3">
        <w:rPr>
          <w:color w:val="000000"/>
        </w:rPr>
        <w:t xml:space="preserve"> et al., 2017). The counselor will help them to understand the cause of the condition and what can be done to prevent the state or the disease from developing or spreading to other members of the family.</w:t>
      </w:r>
    </w:p>
    <w:p w14:paraId="240A5131" w14:textId="6D984342" w:rsidR="009031A3" w:rsidRPr="009031A3" w:rsidRDefault="009031A3" w:rsidP="00575BF6">
      <w:pPr>
        <w:spacing w:line="480" w:lineRule="auto"/>
        <w:ind w:firstLine="720"/>
        <w:jc w:val="both"/>
        <w:rPr>
          <w:color w:val="000000"/>
        </w:rPr>
      </w:pPr>
      <w:r w:rsidRPr="00575BF6">
        <w:rPr>
          <w:b/>
          <w:color w:val="000000"/>
        </w:rPr>
        <w:t>Decision making</w:t>
      </w:r>
      <w:r w:rsidR="00575BF6">
        <w:rPr>
          <w:i/>
          <w:color w:val="000000"/>
        </w:rPr>
        <w:t xml:space="preserve">. </w:t>
      </w:r>
      <w:proofErr w:type="gramStart"/>
      <w:r w:rsidRPr="009031A3">
        <w:rPr>
          <w:color w:val="000000"/>
        </w:rPr>
        <w:t>The</w:t>
      </w:r>
      <w:proofErr w:type="gramEnd"/>
      <w:r w:rsidRPr="009031A3">
        <w:rPr>
          <w:color w:val="000000"/>
        </w:rPr>
        <w:t xml:space="preserve"> couple requires the genetic counseling so that the counselor can help them to understand testing options (Friedman, 2015). Appropriate diagnosis and the underlying causes of the genetic disorders. The counselor will also guide them through any decision making about genetic testing or any information regarding family planning.</w:t>
      </w:r>
    </w:p>
    <w:p w14:paraId="48B6561D" w14:textId="51738C58" w:rsidR="009031A3" w:rsidRPr="009031A3" w:rsidRDefault="009031A3" w:rsidP="00575BF6">
      <w:pPr>
        <w:spacing w:line="480" w:lineRule="auto"/>
        <w:ind w:firstLine="720"/>
        <w:jc w:val="both"/>
        <w:rPr>
          <w:color w:val="000000"/>
        </w:rPr>
      </w:pPr>
      <w:r w:rsidRPr="00575BF6">
        <w:rPr>
          <w:b/>
          <w:color w:val="000000"/>
        </w:rPr>
        <w:t>Appropriate testing</w:t>
      </w:r>
      <w:r w:rsidR="00575BF6">
        <w:rPr>
          <w:i/>
          <w:color w:val="000000"/>
        </w:rPr>
        <w:t xml:space="preserve">. </w:t>
      </w:r>
      <w:proofErr w:type="gramStart"/>
      <w:r w:rsidRPr="009031A3">
        <w:rPr>
          <w:color w:val="000000"/>
        </w:rPr>
        <w:t>The</w:t>
      </w:r>
      <w:proofErr w:type="gramEnd"/>
      <w:r w:rsidRPr="009031A3">
        <w:rPr>
          <w:color w:val="000000"/>
        </w:rPr>
        <w:t xml:space="preserve"> couple will receive guidance, and proper information from the counselor that will assist them to understand the tests that are most appropriate for them at their age (</w:t>
      </w:r>
      <w:proofErr w:type="spellStart"/>
      <w:r w:rsidRPr="009031A3">
        <w:rPr>
          <w:color w:val="000000"/>
        </w:rPr>
        <w:t>Montani</w:t>
      </w:r>
      <w:proofErr w:type="spellEnd"/>
      <w:r w:rsidRPr="009031A3">
        <w:rPr>
          <w:color w:val="000000"/>
        </w:rPr>
        <w:t xml:space="preserve"> et al., 2017). Counseling shall also be crucial especially if any standard parental screening test brings out any abnormal results.</w:t>
      </w:r>
    </w:p>
    <w:p w14:paraId="161270D4" w14:textId="77777777" w:rsidR="009031A3" w:rsidRPr="009031A3" w:rsidRDefault="009031A3" w:rsidP="00575BF6">
      <w:pPr>
        <w:spacing w:line="480" w:lineRule="auto"/>
        <w:ind w:firstLine="720"/>
        <w:jc w:val="both"/>
        <w:rPr>
          <w:color w:val="000000"/>
        </w:rPr>
      </w:pPr>
      <w:r w:rsidRPr="009031A3">
        <w:rPr>
          <w:color w:val="000000"/>
        </w:rPr>
        <w:lastRenderedPageBreak/>
        <w:t xml:space="preserve"> After genetic counseling, there is a need for the couples to have genetic testing to diagnose for any underlying genetic condition and carrier screening for reproductive risk assessment, cancer risk assessment and predictive genetic testing (</w:t>
      </w:r>
      <w:proofErr w:type="spellStart"/>
      <w:r w:rsidRPr="009031A3">
        <w:rPr>
          <w:color w:val="000000"/>
        </w:rPr>
        <w:t>Girerd</w:t>
      </w:r>
      <w:proofErr w:type="spellEnd"/>
      <w:r w:rsidRPr="009031A3">
        <w:rPr>
          <w:color w:val="000000"/>
        </w:rPr>
        <w:t xml:space="preserve"> et al., 2015). The couple needs to have genetic testing at their age of breast cancer, hypertension, and reproductive risk assessment to determine any gene mutation that can increase the likelihood of the disease transmitted to the children. A diagnosis of these diseases must also accompany the testing. Diagnosis will help in knowing the extent of the disease and the risk level in the family (</w:t>
      </w:r>
      <w:proofErr w:type="spellStart"/>
      <w:r w:rsidRPr="009031A3">
        <w:rPr>
          <w:color w:val="000000"/>
        </w:rPr>
        <w:t>Montani</w:t>
      </w:r>
      <w:proofErr w:type="spellEnd"/>
      <w:r w:rsidRPr="009031A3">
        <w:rPr>
          <w:color w:val="000000"/>
        </w:rPr>
        <w:t xml:space="preserve"> et al., 2017). The knowledge obtained from the testing is crucial and would benefit the couple in the sense that they will be in a position to understand their health status and the risk prevalent in their family and children as well. If the test shows that they carriers no gene, they will have a peace of mind. They will also learn the best preventive methods and practices to ensure that the risk of the disease being transmitted or somewhat spread to their children is reduced (</w:t>
      </w:r>
      <w:proofErr w:type="spellStart"/>
      <w:r w:rsidRPr="009031A3">
        <w:rPr>
          <w:color w:val="000000"/>
        </w:rPr>
        <w:t>Montani</w:t>
      </w:r>
      <w:proofErr w:type="spellEnd"/>
      <w:r w:rsidRPr="009031A3">
        <w:rPr>
          <w:color w:val="000000"/>
        </w:rPr>
        <w:t xml:space="preserve"> et al., 2017). However, the information received from testing could bring fear to the couple, in any case, the gee is present, and the test confirms they are carriers of the heredity disease.</w:t>
      </w:r>
    </w:p>
    <w:p w14:paraId="5C7F23C5" w14:textId="77777777" w:rsidR="009031A3" w:rsidRPr="009031A3" w:rsidRDefault="009031A3" w:rsidP="00575BF6">
      <w:pPr>
        <w:spacing w:line="480" w:lineRule="auto"/>
        <w:ind w:firstLine="720"/>
        <w:jc w:val="both"/>
        <w:rPr>
          <w:color w:val="000000"/>
        </w:rPr>
      </w:pPr>
      <w:r w:rsidRPr="009031A3">
        <w:rPr>
          <w:color w:val="000000"/>
        </w:rPr>
        <w:t xml:space="preserve">If the genetic test confirms that there is a risk of reproduction, the offspring could be running at risk in that they may be at a high possibility to be affected by the disease (Friedman, 2015). They can also be changed to the extent of having abnormalities and deformities. However, this can be corrected by receiving the right genetic counseling and screening. Screening would help in determining the level of the risk and consequently assist in reducing it. There is great importance for the couple to have genetic counseling and testing and future screening and diagnosis. The genetic test result, however, could challenge sometimes, and the couple may be required to make difficult decisions. For instance, the </w:t>
      </w:r>
      <w:r w:rsidRPr="009031A3">
        <w:rPr>
          <w:color w:val="000000"/>
        </w:rPr>
        <w:lastRenderedPageBreak/>
        <w:t xml:space="preserve">outcome may suggest that the mother is a carrier of the down syndrome and she may be needed to undergo specific medication or even operation which may pose a challenge to family (Friedman, 2015). To prevent the gene from spreading from the </w:t>
      </w:r>
      <w:proofErr w:type="spellStart"/>
      <w:r w:rsidRPr="009031A3">
        <w:rPr>
          <w:color w:val="000000"/>
        </w:rPr>
        <w:t>offsprings</w:t>
      </w:r>
      <w:proofErr w:type="spellEnd"/>
      <w:r w:rsidRPr="009031A3">
        <w:rPr>
          <w:color w:val="000000"/>
        </w:rPr>
        <w:t xml:space="preserve">, this would be very necessary. </w:t>
      </w:r>
    </w:p>
    <w:p w14:paraId="148C2399" w14:textId="77777777" w:rsidR="009031A3" w:rsidRDefault="009031A3" w:rsidP="00575BF6">
      <w:pPr>
        <w:spacing w:line="480" w:lineRule="auto"/>
        <w:ind w:firstLine="720"/>
        <w:jc w:val="both"/>
        <w:rPr>
          <w:color w:val="000000"/>
        </w:rPr>
      </w:pPr>
      <w:r w:rsidRPr="009031A3">
        <w:rPr>
          <w:color w:val="000000"/>
        </w:rPr>
        <w:t xml:space="preserve">In this case, therefore, the counselor must provide emotional support by encouraging the couple and educating them on the need to have prevention interventions to ensure that the future </w:t>
      </w:r>
      <w:proofErr w:type="spellStart"/>
      <w:r w:rsidRPr="009031A3">
        <w:rPr>
          <w:color w:val="000000"/>
        </w:rPr>
        <w:t>offsprings</w:t>
      </w:r>
      <w:proofErr w:type="spellEnd"/>
      <w:r w:rsidRPr="009031A3">
        <w:rPr>
          <w:color w:val="000000"/>
        </w:rPr>
        <w:t xml:space="preserve"> are protected by reducing the risk. Often the burden of knowledge when dealing with the pain of uncertainty may be overwhelming to the patient. In such a case the genetic counselor could refer the couple to a family counselor and a health/medical officer who would assist them in understanding the need for risk prevention and proper healthcare (</w:t>
      </w:r>
      <w:proofErr w:type="spellStart"/>
      <w:r w:rsidRPr="009031A3">
        <w:rPr>
          <w:color w:val="000000"/>
        </w:rPr>
        <w:t>Girerd</w:t>
      </w:r>
      <w:proofErr w:type="spellEnd"/>
      <w:r w:rsidRPr="009031A3">
        <w:rPr>
          <w:color w:val="000000"/>
        </w:rPr>
        <w:t xml:space="preserve"> et al., 2015). They will also gain knowledge of how they shall practice preventive measures and healthy living practices.</w:t>
      </w:r>
    </w:p>
    <w:p w14:paraId="5F3E4EB1" w14:textId="77777777" w:rsidR="005071D8" w:rsidRPr="005071D8" w:rsidRDefault="005071D8" w:rsidP="005071D8">
      <w:pPr>
        <w:spacing w:line="480" w:lineRule="auto"/>
        <w:ind w:firstLine="720"/>
        <w:jc w:val="center"/>
        <w:rPr>
          <w:b/>
          <w:color w:val="000000"/>
        </w:rPr>
      </w:pPr>
      <w:r w:rsidRPr="005071D8">
        <w:rPr>
          <w:b/>
          <w:color w:val="000000"/>
        </w:rPr>
        <w:t>Conclusion</w:t>
      </w:r>
    </w:p>
    <w:p w14:paraId="745DB949" w14:textId="77777777" w:rsidR="00BB652A" w:rsidRDefault="005071D8" w:rsidP="00575BF6">
      <w:pPr>
        <w:spacing w:line="480" w:lineRule="auto"/>
        <w:ind w:firstLine="720"/>
        <w:jc w:val="both"/>
        <w:rPr>
          <w:color w:val="000000"/>
        </w:rPr>
      </w:pPr>
      <w:r w:rsidRPr="005071D8">
        <w:rPr>
          <w:color w:val="000000"/>
        </w:rPr>
        <w:t xml:space="preserve">The basic knowledge from a genetic counselor is essential to know the health status concerning the genetic condition and heredity diseases prevalent in a family. A family also understands the risk factors that could be running in the family. Couples should have therefore regular genetic counseling and testing to prevent their children from genetic </w:t>
      </w:r>
      <w:proofErr w:type="gramStart"/>
      <w:r w:rsidRPr="005071D8">
        <w:rPr>
          <w:color w:val="000000"/>
        </w:rPr>
        <w:t>diseases.</w:t>
      </w:r>
      <w:r w:rsidR="00F30A90">
        <w:rPr>
          <w:color w:val="000000"/>
        </w:rPr>
        <w:t>`</w:t>
      </w:r>
      <w:proofErr w:type="gramEnd"/>
    </w:p>
    <w:p w14:paraId="05CFD61A" w14:textId="77777777" w:rsidR="00575BF6" w:rsidRDefault="00575BF6">
      <w:pPr>
        <w:rPr>
          <w:bCs/>
          <w:szCs w:val="20"/>
        </w:rPr>
      </w:pPr>
      <w:r>
        <w:rPr>
          <w:bCs/>
        </w:rPr>
        <w:br w:type="page"/>
      </w:r>
    </w:p>
    <w:p w14:paraId="134A828D" w14:textId="58DBDD91" w:rsidR="002C6A60" w:rsidRDefault="00262296" w:rsidP="00E82BA0">
      <w:pPr>
        <w:pStyle w:val="APA"/>
        <w:ind w:firstLine="0"/>
        <w:jc w:val="center"/>
        <w:rPr>
          <w:bCs/>
        </w:rPr>
      </w:pPr>
      <w:r>
        <w:rPr>
          <w:bCs/>
        </w:rPr>
        <w:lastRenderedPageBreak/>
        <w:t>References</w:t>
      </w:r>
    </w:p>
    <w:p w14:paraId="2C7F12D2" w14:textId="77777777" w:rsidR="00D942A4" w:rsidRPr="00EF3132" w:rsidRDefault="00D57D7B" w:rsidP="00575BF6">
      <w:pPr>
        <w:pStyle w:val="APA"/>
        <w:ind w:left="720" w:hanging="720"/>
        <w:jc w:val="both"/>
        <w:rPr>
          <w:color w:val="222222"/>
          <w:szCs w:val="24"/>
          <w:shd w:val="clear" w:color="auto" w:fill="FFFFFF"/>
        </w:rPr>
      </w:pPr>
      <w:proofErr w:type="spellStart"/>
      <w:r w:rsidRPr="00EF3132">
        <w:rPr>
          <w:color w:val="222222"/>
          <w:szCs w:val="24"/>
          <w:shd w:val="clear" w:color="auto" w:fill="FFFFFF"/>
        </w:rPr>
        <w:t>Girerd</w:t>
      </w:r>
      <w:proofErr w:type="spellEnd"/>
      <w:r w:rsidRPr="00EF3132">
        <w:rPr>
          <w:color w:val="222222"/>
          <w:szCs w:val="24"/>
          <w:shd w:val="clear" w:color="auto" w:fill="FFFFFF"/>
        </w:rPr>
        <w:t xml:space="preserve">, B., </w:t>
      </w:r>
      <w:proofErr w:type="spellStart"/>
      <w:r w:rsidRPr="00EF3132">
        <w:rPr>
          <w:color w:val="222222"/>
          <w:szCs w:val="24"/>
          <w:shd w:val="clear" w:color="auto" w:fill="FFFFFF"/>
        </w:rPr>
        <w:t>Montani</w:t>
      </w:r>
      <w:proofErr w:type="spellEnd"/>
      <w:r w:rsidRPr="00EF3132">
        <w:rPr>
          <w:color w:val="222222"/>
          <w:szCs w:val="24"/>
          <w:shd w:val="clear" w:color="auto" w:fill="FFFFFF"/>
        </w:rPr>
        <w:t xml:space="preserve">, D., </w:t>
      </w:r>
      <w:proofErr w:type="spellStart"/>
      <w:r w:rsidRPr="00EF3132">
        <w:rPr>
          <w:color w:val="222222"/>
          <w:szCs w:val="24"/>
          <w:shd w:val="clear" w:color="auto" w:fill="FFFFFF"/>
        </w:rPr>
        <w:t>Jaïs</w:t>
      </w:r>
      <w:proofErr w:type="spellEnd"/>
      <w:r w:rsidRPr="00EF3132">
        <w:rPr>
          <w:color w:val="222222"/>
          <w:szCs w:val="24"/>
          <w:shd w:val="clear" w:color="auto" w:fill="FFFFFF"/>
        </w:rPr>
        <w:t xml:space="preserve">, X., Eyries, M., </w:t>
      </w:r>
      <w:proofErr w:type="spellStart"/>
      <w:r w:rsidRPr="00EF3132">
        <w:rPr>
          <w:color w:val="222222"/>
          <w:szCs w:val="24"/>
          <w:shd w:val="clear" w:color="auto" w:fill="FFFFFF"/>
        </w:rPr>
        <w:t>Yaici</w:t>
      </w:r>
      <w:proofErr w:type="spellEnd"/>
      <w:r w:rsidRPr="00EF3132">
        <w:rPr>
          <w:color w:val="222222"/>
          <w:szCs w:val="24"/>
          <w:shd w:val="clear" w:color="auto" w:fill="FFFFFF"/>
        </w:rPr>
        <w:t xml:space="preserve">, A., </w:t>
      </w:r>
      <w:proofErr w:type="spellStart"/>
      <w:r w:rsidRPr="00EF3132">
        <w:rPr>
          <w:color w:val="222222"/>
          <w:szCs w:val="24"/>
          <w:shd w:val="clear" w:color="auto" w:fill="FFFFFF"/>
        </w:rPr>
        <w:t>Sztrymf</w:t>
      </w:r>
      <w:proofErr w:type="spellEnd"/>
      <w:r w:rsidRPr="00EF3132">
        <w:rPr>
          <w:color w:val="222222"/>
          <w:szCs w:val="24"/>
          <w:shd w:val="clear" w:color="auto" w:fill="FFFFFF"/>
        </w:rPr>
        <w:t xml:space="preserve">, B., ... &amp; Lau, E. M. (2015). Genetic counselling in a national referral </w:t>
      </w:r>
      <w:proofErr w:type="spellStart"/>
      <w:r w:rsidRPr="00EF3132">
        <w:rPr>
          <w:color w:val="222222"/>
          <w:szCs w:val="24"/>
          <w:shd w:val="clear" w:color="auto" w:fill="FFFFFF"/>
        </w:rPr>
        <w:t>centre</w:t>
      </w:r>
      <w:proofErr w:type="spellEnd"/>
      <w:r w:rsidRPr="00EF3132">
        <w:rPr>
          <w:color w:val="222222"/>
          <w:szCs w:val="24"/>
          <w:shd w:val="clear" w:color="auto" w:fill="FFFFFF"/>
        </w:rPr>
        <w:t xml:space="preserve"> for pulmonary hypertension. </w:t>
      </w:r>
      <w:r w:rsidRPr="00EF3132">
        <w:rPr>
          <w:i/>
          <w:iCs/>
          <w:color w:val="222222"/>
          <w:szCs w:val="24"/>
          <w:shd w:val="clear" w:color="auto" w:fill="FFFFFF"/>
        </w:rPr>
        <w:t>European Respiratory Journal</w:t>
      </w:r>
      <w:r w:rsidRPr="00EF3132">
        <w:rPr>
          <w:color w:val="222222"/>
          <w:szCs w:val="24"/>
          <w:shd w:val="clear" w:color="auto" w:fill="FFFFFF"/>
        </w:rPr>
        <w:t>, ERJ-00717.</w:t>
      </w:r>
    </w:p>
    <w:p w14:paraId="2201D397" w14:textId="77777777" w:rsidR="00D57D7B" w:rsidRPr="00EF3132" w:rsidRDefault="00D57D7B" w:rsidP="00575BF6">
      <w:pPr>
        <w:pStyle w:val="APA"/>
        <w:ind w:left="720" w:hanging="720"/>
        <w:jc w:val="both"/>
        <w:rPr>
          <w:color w:val="222222"/>
          <w:szCs w:val="24"/>
          <w:shd w:val="clear" w:color="auto" w:fill="FFFFFF"/>
        </w:rPr>
      </w:pPr>
      <w:r w:rsidRPr="00EF3132">
        <w:rPr>
          <w:color w:val="222222"/>
          <w:szCs w:val="24"/>
          <w:shd w:val="clear" w:color="auto" w:fill="FFFFFF"/>
        </w:rPr>
        <w:t xml:space="preserve">Friedman, E. (2015). Next generation sequencing for newborn screening: are we there </w:t>
      </w:r>
      <w:proofErr w:type="gramStart"/>
      <w:r w:rsidRPr="00EF3132">
        <w:rPr>
          <w:color w:val="222222"/>
          <w:szCs w:val="24"/>
          <w:shd w:val="clear" w:color="auto" w:fill="FFFFFF"/>
        </w:rPr>
        <w:t>yet?.</w:t>
      </w:r>
      <w:proofErr w:type="gramEnd"/>
      <w:r w:rsidRPr="00EF3132">
        <w:rPr>
          <w:color w:val="222222"/>
          <w:szCs w:val="24"/>
          <w:shd w:val="clear" w:color="auto" w:fill="FFFFFF"/>
        </w:rPr>
        <w:t> </w:t>
      </w:r>
      <w:r w:rsidRPr="00EF3132">
        <w:rPr>
          <w:i/>
          <w:iCs/>
          <w:color w:val="222222"/>
          <w:szCs w:val="24"/>
          <w:shd w:val="clear" w:color="auto" w:fill="FFFFFF"/>
        </w:rPr>
        <w:t>Genetics research</w:t>
      </w:r>
      <w:r w:rsidRPr="00EF3132">
        <w:rPr>
          <w:color w:val="222222"/>
          <w:szCs w:val="24"/>
          <w:shd w:val="clear" w:color="auto" w:fill="FFFFFF"/>
        </w:rPr>
        <w:t>, </w:t>
      </w:r>
      <w:r w:rsidRPr="00EF3132">
        <w:rPr>
          <w:i/>
          <w:iCs/>
          <w:color w:val="222222"/>
          <w:szCs w:val="24"/>
          <w:shd w:val="clear" w:color="auto" w:fill="FFFFFF"/>
        </w:rPr>
        <w:t>97</w:t>
      </w:r>
      <w:r w:rsidRPr="00EF3132">
        <w:rPr>
          <w:color w:val="222222"/>
          <w:szCs w:val="24"/>
          <w:shd w:val="clear" w:color="auto" w:fill="FFFFFF"/>
        </w:rPr>
        <w:t>.</w:t>
      </w:r>
    </w:p>
    <w:p w14:paraId="3B1EFE67" w14:textId="77777777" w:rsidR="00D57D7B" w:rsidRPr="00EF3132" w:rsidRDefault="00D57D7B" w:rsidP="00575BF6">
      <w:pPr>
        <w:pStyle w:val="APA"/>
        <w:ind w:left="720" w:hanging="720"/>
        <w:jc w:val="both"/>
        <w:rPr>
          <w:bCs/>
          <w:szCs w:val="24"/>
        </w:rPr>
      </w:pPr>
      <w:proofErr w:type="spellStart"/>
      <w:r w:rsidRPr="00EF3132">
        <w:rPr>
          <w:color w:val="222222"/>
          <w:szCs w:val="24"/>
          <w:shd w:val="clear" w:color="auto" w:fill="FFFFFF"/>
        </w:rPr>
        <w:t>Montani</w:t>
      </w:r>
      <w:proofErr w:type="spellEnd"/>
      <w:r w:rsidRPr="00EF3132">
        <w:rPr>
          <w:color w:val="222222"/>
          <w:szCs w:val="24"/>
          <w:shd w:val="clear" w:color="auto" w:fill="FFFFFF"/>
        </w:rPr>
        <w:t xml:space="preserve">, D., </w:t>
      </w:r>
      <w:proofErr w:type="spellStart"/>
      <w:r w:rsidRPr="00EF3132">
        <w:rPr>
          <w:color w:val="222222"/>
          <w:szCs w:val="24"/>
          <w:shd w:val="clear" w:color="auto" w:fill="FFFFFF"/>
        </w:rPr>
        <w:t>Girerd</w:t>
      </w:r>
      <w:proofErr w:type="spellEnd"/>
      <w:r w:rsidRPr="00EF3132">
        <w:rPr>
          <w:color w:val="222222"/>
          <w:szCs w:val="24"/>
          <w:shd w:val="clear" w:color="auto" w:fill="FFFFFF"/>
        </w:rPr>
        <w:t xml:space="preserve">, B., </w:t>
      </w:r>
      <w:proofErr w:type="spellStart"/>
      <w:r w:rsidRPr="00EF3132">
        <w:rPr>
          <w:color w:val="222222"/>
          <w:szCs w:val="24"/>
          <w:shd w:val="clear" w:color="auto" w:fill="FFFFFF"/>
        </w:rPr>
        <w:t>Jaïs</w:t>
      </w:r>
      <w:proofErr w:type="spellEnd"/>
      <w:r w:rsidRPr="00EF3132">
        <w:rPr>
          <w:color w:val="222222"/>
          <w:szCs w:val="24"/>
          <w:shd w:val="clear" w:color="auto" w:fill="FFFFFF"/>
        </w:rPr>
        <w:t xml:space="preserve">, X., Levy, M., Amar, D., </w:t>
      </w:r>
      <w:proofErr w:type="spellStart"/>
      <w:r w:rsidRPr="00EF3132">
        <w:rPr>
          <w:color w:val="222222"/>
          <w:szCs w:val="24"/>
          <w:shd w:val="clear" w:color="auto" w:fill="FFFFFF"/>
        </w:rPr>
        <w:t>Savale</w:t>
      </w:r>
      <w:proofErr w:type="spellEnd"/>
      <w:r w:rsidRPr="00EF3132">
        <w:rPr>
          <w:color w:val="222222"/>
          <w:szCs w:val="24"/>
          <w:shd w:val="clear" w:color="auto" w:fill="FFFFFF"/>
        </w:rPr>
        <w:t xml:space="preserve">, L., ... &amp; Le </w:t>
      </w:r>
      <w:proofErr w:type="spellStart"/>
      <w:r w:rsidRPr="00EF3132">
        <w:rPr>
          <w:color w:val="222222"/>
          <w:szCs w:val="24"/>
          <w:shd w:val="clear" w:color="auto" w:fill="FFFFFF"/>
        </w:rPr>
        <w:t>Pavec</w:t>
      </w:r>
      <w:proofErr w:type="spellEnd"/>
      <w:r w:rsidRPr="00EF3132">
        <w:rPr>
          <w:color w:val="222222"/>
          <w:szCs w:val="24"/>
          <w:shd w:val="clear" w:color="auto" w:fill="FFFFFF"/>
        </w:rPr>
        <w:t xml:space="preserve">, J. (2017). Clinical phenotypes and outcomes of heritable and sporadic pulmonary </w:t>
      </w:r>
      <w:proofErr w:type="spellStart"/>
      <w:r w:rsidRPr="00EF3132">
        <w:rPr>
          <w:color w:val="222222"/>
          <w:szCs w:val="24"/>
          <w:shd w:val="clear" w:color="auto" w:fill="FFFFFF"/>
        </w:rPr>
        <w:t>veno</w:t>
      </w:r>
      <w:proofErr w:type="spellEnd"/>
      <w:r w:rsidRPr="00EF3132">
        <w:rPr>
          <w:color w:val="222222"/>
          <w:szCs w:val="24"/>
          <w:shd w:val="clear" w:color="auto" w:fill="FFFFFF"/>
        </w:rPr>
        <w:t>-occlus</w:t>
      </w:r>
      <w:bookmarkStart w:id="1" w:name="_GoBack"/>
      <w:bookmarkEnd w:id="1"/>
      <w:r w:rsidRPr="00EF3132">
        <w:rPr>
          <w:color w:val="222222"/>
          <w:szCs w:val="24"/>
          <w:shd w:val="clear" w:color="auto" w:fill="FFFFFF"/>
        </w:rPr>
        <w:t>ive disease: a population-based study. </w:t>
      </w:r>
      <w:r w:rsidRPr="00EF3132">
        <w:rPr>
          <w:i/>
          <w:iCs/>
          <w:color w:val="222222"/>
          <w:szCs w:val="24"/>
          <w:shd w:val="clear" w:color="auto" w:fill="FFFFFF"/>
        </w:rPr>
        <w:t>The Lancet Respiratory Medicine</w:t>
      </w:r>
      <w:r w:rsidRPr="00EF3132">
        <w:rPr>
          <w:color w:val="222222"/>
          <w:szCs w:val="24"/>
          <w:shd w:val="clear" w:color="auto" w:fill="FFFFFF"/>
        </w:rPr>
        <w:t>, </w:t>
      </w:r>
      <w:r w:rsidRPr="00EF3132">
        <w:rPr>
          <w:i/>
          <w:iCs/>
          <w:color w:val="222222"/>
          <w:szCs w:val="24"/>
          <w:shd w:val="clear" w:color="auto" w:fill="FFFFFF"/>
        </w:rPr>
        <w:t>5</w:t>
      </w:r>
      <w:r w:rsidRPr="00EF3132">
        <w:rPr>
          <w:color w:val="222222"/>
          <w:szCs w:val="24"/>
          <w:shd w:val="clear" w:color="auto" w:fill="FFFFFF"/>
        </w:rPr>
        <w:t>(2), 125-134.</w:t>
      </w:r>
    </w:p>
    <w:sectPr w:rsidR="00D57D7B" w:rsidRPr="00EF3132" w:rsidSect="00170D7F">
      <w:type w:val="continuous"/>
      <w:pgSz w:w="12240" w:h="15840" w:code="1"/>
      <w:pgMar w:top="1440" w:right="1440" w:bottom="1440" w:left="17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78DFC3" w14:textId="77777777" w:rsidR="00A44DA7" w:rsidRDefault="00A44DA7">
      <w:r>
        <w:separator/>
      </w:r>
    </w:p>
  </w:endnote>
  <w:endnote w:type="continuationSeparator" w:id="0">
    <w:p w14:paraId="2D08720F" w14:textId="77777777" w:rsidR="00A44DA7" w:rsidRDefault="00A44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unse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935FF" w14:textId="77777777" w:rsidR="00A44DA7" w:rsidRDefault="00A44DA7">
      <w:r>
        <w:separator/>
      </w:r>
    </w:p>
  </w:footnote>
  <w:footnote w:type="continuationSeparator" w:id="0">
    <w:p w14:paraId="7A5C9ED7" w14:textId="77777777" w:rsidR="00A44DA7" w:rsidRDefault="00A44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375"/>
      <w:gridCol w:w="931"/>
    </w:tblGrid>
    <w:tr w:rsidR="00396ACA" w14:paraId="010AC64C" w14:textId="77777777" w:rsidTr="00957E9D">
      <w:tc>
        <w:tcPr>
          <w:tcW w:w="4500" w:type="pct"/>
          <w:shd w:val="clear" w:color="auto" w:fill="auto"/>
        </w:tcPr>
        <w:p w14:paraId="0CF451C3" w14:textId="77777777" w:rsidR="00396ACA" w:rsidRDefault="00396ACA" w:rsidP="00ED0D9F">
          <w:pPr>
            <w:pStyle w:val="Header"/>
          </w:pPr>
        </w:p>
        <w:p w14:paraId="13F16C93" w14:textId="77777777" w:rsidR="00396ACA" w:rsidRPr="00957E9D" w:rsidRDefault="00BF348F" w:rsidP="00ED0D9F">
          <w:pPr>
            <w:pStyle w:val="Header"/>
          </w:pPr>
          <w:r>
            <w:t>P</w:t>
          </w:r>
          <w:r w:rsidR="003F02EF">
            <w:t>REN</w:t>
          </w:r>
          <w:r>
            <w:t>A</w:t>
          </w:r>
          <w:r w:rsidR="003F02EF">
            <w:t>TAL SCREENING AND GENETIC COUNSELLING</w:t>
          </w:r>
        </w:p>
      </w:tc>
      <w:tc>
        <w:tcPr>
          <w:tcW w:w="2500" w:type="pct"/>
          <w:shd w:val="clear" w:color="auto" w:fill="auto"/>
        </w:tcPr>
        <w:p w14:paraId="2FDF08DD" w14:textId="77777777" w:rsidR="00396ACA" w:rsidRDefault="00A44DA7" w:rsidP="00957E9D">
          <w:pPr>
            <w:pStyle w:val="Header"/>
            <w:jc w:val="right"/>
          </w:pPr>
          <w:r>
            <w:rPr>
              <w:noProof/>
            </w:rPr>
            <w:fldChar w:fldCharType="begin"/>
          </w:r>
          <w:r>
            <w:rPr>
              <w:noProof/>
            </w:rPr>
            <w:instrText xml:space="preserve"> PAGE  \* MERGEFORMAT </w:instrText>
          </w:r>
          <w:r>
            <w:rPr>
              <w:noProof/>
            </w:rPr>
            <w:fldChar w:fldCharType="separate"/>
          </w:r>
          <w:r w:rsidR="00D4308A">
            <w:rPr>
              <w:noProof/>
            </w:rPr>
            <w:t>2</w:t>
          </w:r>
          <w:r>
            <w:rPr>
              <w:noProof/>
            </w:rPr>
            <w:fldChar w:fldCharType="end"/>
          </w:r>
        </w:p>
        <w:p w14:paraId="1A63C860" w14:textId="77777777" w:rsidR="00396ACA" w:rsidRDefault="00396ACA" w:rsidP="00957E9D">
          <w:pPr>
            <w:pStyle w:val="Header"/>
          </w:pPr>
        </w:p>
      </w:tc>
    </w:tr>
  </w:tbl>
  <w:p w14:paraId="156606A9" w14:textId="77777777" w:rsidR="00396ACA" w:rsidRPr="00957E9D" w:rsidRDefault="00396ACA"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396ACA" w14:paraId="4E25D69E" w14:textId="77777777" w:rsidTr="00957E9D">
      <w:tc>
        <w:tcPr>
          <w:tcW w:w="4500" w:type="pct"/>
          <w:shd w:val="clear" w:color="auto" w:fill="auto"/>
        </w:tcPr>
        <w:p w14:paraId="39E0845A" w14:textId="77777777" w:rsidR="00396ACA" w:rsidRPr="00957E9D" w:rsidRDefault="00396ACA" w:rsidP="003F02EF">
          <w:pPr>
            <w:pStyle w:val="Header"/>
          </w:pPr>
          <w:bookmarkStart w:id="0" w:name="bkTitleRunningHead"/>
          <w:r w:rsidRPr="00957E9D">
            <w:t>Running head</w:t>
          </w:r>
          <w:bookmarkEnd w:id="0"/>
          <w:r>
            <w:t xml:space="preserve">: </w:t>
          </w:r>
          <w:r w:rsidR="00BF348F">
            <w:t>P</w:t>
          </w:r>
          <w:r w:rsidR="003F02EF">
            <w:t>REN</w:t>
          </w:r>
          <w:r w:rsidR="00BF348F">
            <w:t>A</w:t>
          </w:r>
          <w:r w:rsidR="003F02EF">
            <w:t>TAL SCREENING AND GENETIC COUNSELLING</w:t>
          </w:r>
        </w:p>
      </w:tc>
      <w:tc>
        <w:tcPr>
          <w:tcW w:w="2500" w:type="pct"/>
          <w:shd w:val="clear" w:color="auto" w:fill="auto"/>
        </w:tcPr>
        <w:p w14:paraId="7542556F" w14:textId="77777777" w:rsidR="00396ACA" w:rsidRDefault="00A44DA7" w:rsidP="00957E9D">
          <w:pPr>
            <w:pStyle w:val="Header"/>
            <w:jc w:val="right"/>
          </w:pPr>
          <w:r>
            <w:rPr>
              <w:noProof/>
            </w:rPr>
            <w:fldChar w:fldCharType="begin"/>
          </w:r>
          <w:r>
            <w:rPr>
              <w:noProof/>
            </w:rPr>
            <w:instrText xml:space="preserve"> PAGE  \* MERGEFORMAT </w:instrText>
          </w:r>
          <w:r>
            <w:rPr>
              <w:noProof/>
            </w:rPr>
            <w:fldChar w:fldCharType="separate"/>
          </w:r>
          <w:r w:rsidR="00D4308A">
            <w:rPr>
              <w:noProof/>
            </w:rPr>
            <w:t>1</w:t>
          </w:r>
          <w:r>
            <w:rPr>
              <w:noProof/>
            </w:rPr>
            <w:fldChar w:fldCharType="end"/>
          </w:r>
        </w:p>
        <w:p w14:paraId="0CD478AA" w14:textId="77777777" w:rsidR="00396ACA" w:rsidRDefault="00396ACA" w:rsidP="00957E9D">
          <w:pPr>
            <w:pStyle w:val="Header"/>
          </w:pPr>
        </w:p>
      </w:tc>
    </w:tr>
  </w:tbl>
  <w:p w14:paraId="1CA74278" w14:textId="77777777" w:rsidR="00396ACA" w:rsidRPr="00957E9D" w:rsidRDefault="00396ACA"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8"/>
  </w:num>
  <w:num w:numId="3">
    <w:abstractNumId w:val="9"/>
  </w:num>
  <w:num w:numId="4">
    <w:abstractNumId w:val="10"/>
  </w:num>
  <w:num w:numId="5">
    <w:abstractNumId w:val="1"/>
  </w:num>
  <w:num w:numId="6">
    <w:abstractNumId w:val="2"/>
  </w:num>
  <w:num w:numId="7">
    <w:abstractNumId w:val="7"/>
  </w:num>
  <w:num w:numId="8">
    <w:abstractNumId w:val="4"/>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168B9"/>
    <w:rsid w:val="00017428"/>
    <w:rsid w:val="000201CE"/>
    <w:rsid w:val="00026603"/>
    <w:rsid w:val="000368E9"/>
    <w:rsid w:val="00037993"/>
    <w:rsid w:val="00042CC7"/>
    <w:rsid w:val="000433EA"/>
    <w:rsid w:val="00050CAC"/>
    <w:rsid w:val="00056FC8"/>
    <w:rsid w:val="00057F4D"/>
    <w:rsid w:val="0006226F"/>
    <w:rsid w:val="00062C26"/>
    <w:rsid w:val="000649E3"/>
    <w:rsid w:val="000673A4"/>
    <w:rsid w:val="00076564"/>
    <w:rsid w:val="00076810"/>
    <w:rsid w:val="00076B31"/>
    <w:rsid w:val="00076EE3"/>
    <w:rsid w:val="000A0D05"/>
    <w:rsid w:val="000A5A6A"/>
    <w:rsid w:val="000A6066"/>
    <w:rsid w:val="000B4862"/>
    <w:rsid w:val="000C05D3"/>
    <w:rsid w:val="000C1B0C"/>
    <w:rsid w:val="000C213B"/>
    <w:rsid w:val="000D203E"/>
    <w:rsid w:val="000D4615"/>
    <w:rsid w:val="000D4BC7"/>
    <w:rsid w:val="000E0DD9"/>
    <w:rsid w:val="000E6797"/>
    <w:rsid w:val="000E683E"/>
    <w:rsid w:val="000F1799"/>
    <w:rsid w:val="000F2663"/>
    <w:rsid w:val="000F7D24"/>
    <w:rsid w:val="001007A8"/>
    <w:rsid w:val="00100913"/>
    <w:rsid w:val="001023C2"/>
    <w:rsid w:val="00106CBF"/>
    <w:rsid w:val="00116D9C"/>
    <w:rsid w:val="0012115F"/>
    <w:rsid w:val="00121CDD"/>
    <w:rsid w:val="00126CF0"/>
    <w:rsid w:val="00131618"/>
    <w:rsid w:val="001320D9"/>
    <w:rsid w:val="001332DE"/>
    <w:rsid w:val="0013426E"/>
    <w:rsid w:val="00134E26"/>
    <w:rsid w:val="00134F73"/>
    <w:rsid w:val="0013558A"/>
    <w:rsid w:val="001407D7"/>
    <w:rsid w:val="00141EFD"/>
    <w:rsid w:val="001441CA"/>
    <w:rsid w:val="001451FE"/>
    <w:rsid w:val="00151A6D"/>
    <w:rsid w:val="001525D5"/>
    <w:rsid w:val="00154303"/>
    <w:rsid w:val="001566F7"/>
    <w:rsid w:val="001608C5"/>
    <w:rsid w:val="00163D68"/>
    <w:rsid w:val="00170D7F"/>
    <w:rsid w:val="00173324"/>
    <w:rsid w:val="0017347F"/>
    <w:rsid w:val="00176405"/>
    <w:rsid w:val="00177751"/>
    <w:rsid w:val="001828A2"/>
    <w:rsid w:val="00192AE3"/>
    <w:rsid w:val="001947D0"/>
    <w:rsid w:val="001A25D8"/>
    <w:rsid w:val="001A34FE"/>
    <w:rsid w:val="001A5834"/>
    <w:rsid w:val="001A6570"/>
    <w:rsid w:val="001B5A1E"/>
    <w:rsid w:val="001C0D54"/>
    <w:rsid w:val="001C3B1F"/>
    <w:rsid w:val="001C643E"/>
    <w:rsid w:val="001C6555"/>
    <w:rsid w:val="001C79D5"/>
    <w:rsid w:val="001D1D64"/>
    <w:rsid w:val="001D4114"/>
    <w:rsid w:val="001D4261"/>
    <w:rsid w:val="001E1518"/>
    <w:rsid w:val="001E28C7"/>
    <w:rsid w:val="001F056F"/>
    <w:rsid w:val="001F39F2"/>
    <w:rsid w:val="001F5AE2"/>
    <w:rsid w:val="001F61E6"/>
    <w:rsid w:val="001F6DE9"/>
    <w:rsid w:val="0020048D"/>
    <w:rsid w:val="00200B89"/>
    <w:rsid w:val="00201D4A"/>
    <w:rsid w:val="0020281F"/>
    <w:rsid w:val="0020601D"/>
    <w:rsid w:val="002076E5"/>
    <w:rsid w:val="002106D8"/>
    <w:rsid w:val="0021157E"/>
    <w:rsid w:val="00220408"/>
    <w:rsid w:val="00221CB7"/>
    <w:rsid w:val="002336DD"/>
    <w:rsid w:val="00236796"/>
    <w:rsid w:val="00254CC8"/>
    <w:rsid w:val="00255100"/>
    <w:rsid w:val="0025564C"/>
    <w:rsid w:val="0025583E"/>
    <w:rsid w:val="00262296"/>
    <w:rsid w:val="0026387F"/>
    <w:rsid w:val="002673F9"/>
    <w:rsid w:val="00267A22"/>
    <w:rsid w:val="002744E6"/>
    <w:rsid w:val="00276B3F"/>
    <w:rsid w:val="00277A71"/>
    <w:rsid w:val="00284E05"/>
    <w:rsid w:val="00284F42"/>
    <w:rsid w:val="00290320"/>
    <w:rsid w:val="0029051A"/>
    <w:rsid w:val="00290C3C"/>
    <w:rsid w:val="00291567"/>
    <w:rsid w:val="00296FE6"/>
    <w:rsid w:val="002A2C6F"/>
    <w:rsid w:val="002A3D38"/>
    <w:rsid w:val="002A7B09"/>
    <w:rsid w:val="002B60EA"/>
    <w:rsid w:val="002C0672"/>
    <w:rsid w:val="002C5956"/>
    <w:rsid w:val="002C6A60"/>
    <w:rsid w:val="002D0486"/>
    <w:rsid w:val="002D0B13"/>
    <w:rsid w:val="002D33B9"/>
    <w:rsid w:val="002D4628"/>
    <w:rsid w:val="002E21B1"/>
    <w:rsid w:val="002F20F2"/>
    <w:rsid w:val="002F26D7"/>
    <w:rsid w:val="002F507B"/>
    <w:rsid w:val="0031289F"/>
    <w:rsid w:val="00317AAA"/>
    <w:rsid w:val="00324D34"/>
    <w:rsid w:val="00334E69"/>
    <w:rsid w:val="00337874"/>
    <w:rsid w:val="00341884"/>
    <w:rsid w:val="00343F42"/>
    <w:rsid w:val="00346544"/>
    <w:rsid w:val="00347857"/>
    <w:rsid w:val="00350E4F"/>
    <w:rsid w:val="003538AE"/>
    <w:rsid w:val="00353F47"/>
    <w:rsid w:val="003602B1"/>
    <w:rsid w:val="00360AA0"/>
    <w:rsid w:val="00362413"/>
    <w:rsid w:val="00364839"/>
    <w:rsid w:val="00365FAE"/>
    <w:rsid w:val="00367505"/>
    <w:rsid w:val="003709A6"/>
    <w:rsid w:val="0037240A"/>
    <w:rsid w:val="00372DA2"/>
    <w:rsid w:val="003759BC"/>
    <w:rsid w:val="00375AAE"/>
    <w:rsid w:val="003761DF"/>
    <w:rsid w:val="00380833"/>
    <w:rsid w:val="00384FDA"/>
    <w:rsid w:val="00385EC4"/>
    <w:rsid w:val="00387815"/>
    <w:rsid w:val="00394884"/>
    <w:rsid w:val="003966B3"/>
    <w:rsid w:val="00396ACA"/>
    <w:rsid w:val="003A09A9"/>
    <w:rsid w:val="003A41B8"/>
    <w:rsid w:val="003A57A5"/>
    <w:rsid w:val="003A59C1"/>
    <w:rsid w:val="003B32E9"/>
    <w:rsid w:val="003B3913"/>
    <w:rsid w:val="003B48F9"/>
    <w:rsid w:val="003B7D11"/>
    <w:rsid w:val="003C0F7A"/>
    <w:rsid w:val="003C3B1D"/>
    <w:rsid w:val="003C5156"/>
    <w:rsid w:val="003C5F69"/>
    <w:rsid w:val="003C6049"/>
    <w:rsid w:val="003C6A10"/>
    <w:rsid w:val="003D0564"/>
    <w:rsid w:val="003D6329"/>
    <w:rsid w:val="003D65E1"/>
    <w:rsid w:val="003D7CA2"/>
    <w:rsid w:val="003E0125"/>
    <w:rsid w:val="003E1812"/>
    <w:rsid w:val="003E1BB1"/>
    <w:rsid w:val="003E38AD"/>
    <w:rsid w:val="003E79AB"/>
    <w:rsid w:val="003F02EF"/>
    <w:rsid w:val="003F197B"/>
    <w:rsid w:val="003F41FA"/>
    <w:rsid w:val="003F64CF"/>
    <w:rsid w:val="003F7C4B"/>
    <w:rsid w:val="004006CB"/>
    <w:rsid w:val="00400E94"/>
    <w:rsid w:val="00405146"/>
    <w:rsid w:val="00411E58"/>
    <w:rsid w:val="004220D7"/>
    <w:rsid w:val="004273E9"/>
    <w:rsid w:val="00431BDA"/>
    <w:rsid w:val="00433A10"/>
    <w:rsid w:val="0044429F"/>
    <w:rsid w:val="00444B34"/>
    <w:rsid w:val="00450E5D"/>
    <w:rsid w:val="00452790"/>
    <w:rsid w:val="00463033"/>
    <w:rsid w:val="00465723"/>
    <w:rsid w:val="004759A9"/>
    <w:rsid w:val="00480108"/>
    <w:rsid w:val="0048354E"/>
    <w:rsid w:val="004933B7"/>
    <w:rsid w:val="004A1F8D"/>
    <w:rsid w:val="004B0665"/>
    <w:rsid w:val="004B0CC6"/>
    <w:rsid w:val="004B0EC7"/>
    <w:rsid w:val="004B2940"/>
    <w:rsid w:val="004D0621"/>
    <w:rsid w:val="004D27D9"/>
    <w:rsid w:val="004D446B"/>
    <w:rsid w:val="004D6B76"/>
    <w:rsid w:val="004D7F1E"/>
    <w:rsid w:val="004E0139"/>
    <w:rsid w:val="004E2745"/>
    <w:rsid w:val="004E28D6"/>
    <w:rsid w:val="004F28EE"/>
    <w:rsid w:val="004F4990"/>
    <w:rsid w:val="004F7B75"/>
    <w:rsid w:val="004F7D50"/>
    <w:rsid w:val="00501A7B"/>
    <w:rsid w:val="005071D8"/>
    <w:rsid w:val="00515B90"/>
    <w:rsid w:val="00516791"/>
    <w:rsid w:val="0052236D"/>
    <w:rsid w:val="00527090"/>
    <w:rsid w:val="005450B8"/>
    <w:rsid w:val="00547EC5"/>
    <w:rsid w:val="00552404"/>
    <w:rsid w:val="00552D67"/>
    <w:rsid w:val="00552DD3"/>
    <w:rsid w:val="005575C8"/>
    <w:rsid w:val="005650EB"/>
    <w:rsid w:val="0056659E"/>
    <w:rsid w:val="00566A79"/>
    <w:rsid w:val="00571769"/>
    <w:rsid w:val="00571E98"/>
    <w:rsid w:val="00573E6B"/>
    <w:rsid w:val="00575BF6"/>
    <w:rsid w:val="00582F5D"/>
    <w:rsid w:val="00587540"/>
    <w:rsid w:val="00592F48"/>
    <w:rsid w:val="00595228"/>
    <w:rsid w:val="00596D98"/>
    <w:rsid w:val="005A0B95"/>
    <w:rsid w:val="005A2DAC"/>
    <w:rsid w:val="005A481C"/>
    <w:rsid w:val="005A564C"/>
    <w:rsid w:val="005A6AB2"/>
    <w:rsid w:val="005A7E44"/>
    <w:rsid w:val="005B60A0"/>
    <w:rsid w:val="005B620D"/>
    <w:rsid w:val="005C1C70"/>
    <w:rsid w:val="005C23E3"/>
    <w:rsid w:val="005C4159"/>
    <w:rsid w:val="005C4B45"/>
    <w:rsid w:val="005C53D6"/>
    <w:rsid w:val="005D0C74"/>
    <w:rsid w:val="005D19E6"/>
    <w:rsid w:val="005E0EA1"/>
    <w:rsid w:val="005E2637"/>
    <w:rsid w:val="005F0C60"/>
    <w:rsid w:val="005F2BD1"/>
    <w:rsid w:val="005F2E7E"/>
    <w:rsid w:val="005F6CA7"/>
    <w:rsid w:val="00602CC5"/>
    <w:rsid w:val="00604874"/>
    <w:rsid w:val="00604B02"/>
    <w:rsid w:val="006076E0"/>
    <w:rsid w:val="00607D3B"/>
    <w:rsid w:val="0062153A"/>
    <w:rsid w:val="00621781"/>
    <w:rsid w:val="00625C97"/>
    <w:rsid w:val="00627449"/>
    <w:rsid w:val="0063447A"/>
    <w:rsid w:val="006362A0"/>
    <w:rsid w:val="0064347F"/>
    <w:rsid w:val="006446BF"/>
    <w:rsid w:val="0064774B"/>
    <w:rsid w:val="006559A3"/>
    <w:rsid w:val="00656654"/>
    <w:rsid w:val="00657B75"/>
    <w:rsid w:val="006616C1"/>
    <w:rsid w:val="00661FB3"/>
    <w:rsid w:val="00662178"/>
    <w:rsid w:val="0066695C"/>
    <w:rsid w:val="00671577"/>
    <w:rsid w:val="0067209E"/>
    <w:rsid w:val="00673875"/>
    <w:rsid w:val="00673894"/>
    <w:rsid w:val="00674FF7"/>
    <w:rsid w:val="00677CC4"/>
    <w:rsid w:val="00690EE1"/>
    <w:rsid w:val="00691486"/>
    <w:rsid w:val="006A0616"/>
    <w:rsid w:val="006B099A"/>
    <w:rsid w:val="006B641D"/>
    <w:rsid w:val="006B7334"/>
    <w:rsid w:val="006C33DE"/>
    <w:rsid w:val="006C40E2"/>
    <w:rsid w:val="006C4BF6"/>
    <w:rsid w:val="006D0E75"/>
    <w:rsid w:val="006D5770"/>
    <w:rsid w:val="006D6131"/>
    <w:rsid w:val="006E1A90"/>
    <w:rsid w:val="006E2443"/>
    <w:rsid w:val="006E6543"/>
    <w:rsid w:val="006E77CD"/>
    <w:rsid w:val="006F10E2"/>
    <w:rsid w:val="006F23E4"/>
    <w:rsid w:val="006F4222"/>
    <w:rsid w:val="00700644"/>
    <w:rsid w:val="00707699"/>
    <w:rsid w:val="00712794"/>
    <w:rsid w:val="00712C35"/>
    <w:rsid w:val="007138F4"/>
    <w:rsid w:val="00714E61"/>
    <w:rsid w:val="00715E6F"/>
    <w:rsid w:val="00716DA5"/>
    <w:rsid w:val="007177DC"/>
    <w:rsid w:val="007202BB"/>
    <w:rsid w:val="00720EE5"/>
    <w:rsid w:val="007272D9"/>
    <w:rsid w:val="0073339F"/>
    <w:rsid w:val="00733A2A"/>
    <w:rsid w:val="00734E10"/>
    <w:rsid w:val="00737E57"/>
    <w:rsid w:val="00740B94"/>
    <w:rsid w:val="0074212B"/>
    <w:rsid w:val="0074302D"/>
    <w:rsid w:val="007460A9"/>
    <w:rsid w:val="00750616"/>
    <w:rsid w:val="00750FE3"/>
    <w:rsid w:val="00755F1D"/>
    <w:rsid w:val="00764396"/>
    <w:rsid w:val="00767C62"/>
    <w:rsid w:val="00770989"/>
    <w:rsid w:val="00772808"/>
    <w:rsid w:val="007741FB"/>
    <w:rsid w:val="00775BDC"/>
    <w:rsid w:val="00780435"/>
    <w:rsid w:val="00782A53"/>
    <w:rsid w:val="00783482"/>
    <w:rsid w:val="00783AC5"/>
    <w:rsid w:val="007873D9"/>
    <w:rsid w:val="007925D6"/>
    <w:rsid w:val="00793DCA"/>
    <w:rsid w:val="00794367"/>
    <w:rsid w:val="00794CEF"/>
    <w:rsid w:val="0079535B"/>
    <w:rsid w:val="007A2FFD"/>
    <w:rsid w:val="007A3263"/>
    <w:rsid w:val="007B5A47"/>
    <w:rsid w:val="007C065D"/>
    <w:rsid w:val="007C1824"/>
    <w:rsid w:val="007C18B1"/>
    <w:rsid w:val="007C198A"/>
    <w:rsid w:val="007C6B2B"/>
    <w:rsid w:val="007D69DF"/>
    <w:rsid w:val="007D7478"/>
    <w:rsid w:val="007D772A"/>
    <w:rsid w:val="007E019F"/>
    <w:rsid w:val="007E5616"/>
    <w:rsid w:val="007F3400"/>
    <w:rsid w:val="007F34DD"/>
    <w:rsid w:val="007F50D5"/>
    <w:rsid w:val="008022CE"/>
    <w:rsid w:val="008055FD"/>
    <w:rsid w:val="0081357F"/>
    <w:rsid w:val="00813C1E"/>
    <w:rsid w:val="008150D4"/>
    <w:rsid w:val="00816C69"/>
    <w:rsid w:val="008213FF"/>
    <w:rsid w:val="00824942"/>
    <w:rsid w:val="00824C5E"/>
    <w:rsid w:val="008254DA"/>
    <w:rsid w:val="0082593A"/>
    <w:rsid w:val="0083060C"/>
    <w:rsid w:val="0083233D"/>
    <w:rsid w:val="00833D8F"/>
    <w:rsid w:val="00835FC8"/>
    <w:rsid w:val="0084039A"/>
    <w:rsid w:val="00843238"/>
    <w:rsid w:val="008445B9"/>
    <w:rsid w:val="00852824"/>
    <w:rsid w:val="00854BCF"/>
    <w:rsid w:val="00855DBD"/>
    <w:rsid w:val="008570FF"/>
    <w:rsid w:val="00861C11"/>
    <w:rsid w:val="00865222"/>
    <w:rsid w:val="008657EE"/>
    <w:rsid w:val="00865F47"/>
    <w:rsid w:val="008703CE"/>
    <w:rsid w:val="008711D9"/>
    <w:rsid w:val="00872A15"/>
    <w:rsid w:val="00873108"/>
    <w:rsid w:val="0087315E"/>
    <w:rsid w:val="0087533B"/>
    <w:rsid w:val="008756A6"/>
    <w:rsid w:val="00880A26"/>
    <w:rsid w:val="00880B53"/>
    <w:rsid w:val="00886416"/>
    <w:rsid w:val="00886460"/>
    <w:rsid w:val="008904A0"/>
    <w:rsid w:val="008921F8"/>
    <w:rsid w:val="008A08F3"/>
    <w:rsid w:val="008A0E27"/>
    <w:rsid w:val="008A29A9"/>
    <w:rsid w:val="008A437E"/>
    <w:rsid w:val="008B2432"/>
    <w:rsid w:val="008B625A"/>
    <w:rsid w:val="008B6383"/>
    <w:rsid w:val="008B6A69"/>
    <w:rsid w:val="008C25AC"/>
    <w:rsid w:val="008C5129"/>
    <w:rsid w:val="008C7655"/>
    <w:rsid w:val="008D25CF"/>
    <w:rsid w:val="008D3B5B"/>
    <w:rsid w:val="008D6D78"/>
    <w:rsid w:val="008E2EAC"/>
    <w:rsid w:val="008E6DF5"/>
    <w:rsid w:val="008F69A0"/>
    <w:rsid w:val="00903082"/>
    <w:rsid w:val="009031A3"/>
    <w:rsid w:val="00910397"/>
    <w:rsid w:val="00912675"/>
    <w:rsid w:val="00912923"/>
    <w:rsid w:val="0091509D"/>
    <w:rsid w:val="00917C5A"/>
    <w:rsid w:val="009201AC"/>
    <w:rsid w:val="0092104E"/>
    <w:rsid w:val="009229DC"/>
    <w:rsid w:val="00923A95"/>
    <w:rsid w:val="00925776"/>
    <w:rsid w:val="009270D4"/>
    <w:rsid w:val="0093108A"/>
    <w:rsid w:val="009329E0"/>
    <w:rsid w:val="00934BA3"/>
    <w:rsid w:val="0094095D"/>
    <w:rsid w:val="00942D33"/>
    <w:rsid w:val="009434CB"/>
    <w:rsid w:val="00943B63"/>
    <w:rsid w:val="00944770"/>
    <w:rsid w:val="0095452C"/>
    <w:rsid w:val="009552C2"/>
    <w:rsid w:val="00957E9D"/>
    <w:rsid w:val="00976A65"/>
    <w:rsid w:val="00976ACC"/>
    <w:rsid w:val="009774F1"/>
    <w:rsid w:val="00980F71"/>
    <w:rsid w:val="00981DEC"/>
    <w:rsid w:val="00982F1D"/>
    <w:rsid w:val="00991607"/>
    <w:rsid w:val="009937F1"/>
    <w:rsid w:val="0099455F"/>
    <w:rsid w:val="0099735D"/>
    <w:rsid w:val="009A446E"/>
    <w:rsid w:val="009A47FB"/>
    <w:rsid w:val="009A5D04"/>
    <w:rsid w:val="009B4088"/>
    <w:rsid w:val="009C3F0F"/>
    <w:rsid w:val="009C5992"/>
    <w:rsid w:val="009C6E4B"/>
    <w:rsid w:val="009C7F3B"/>
    <w:rsid w:val="009D72C3"/>
    <w:rsid w:val="009E7C52"/>
    <w:rsid w:val="009F359A"/>
    <w:rsid w:val="009F4811"/>
    <w:rsid w:val="009F59EB"/>
    <w:rsid w:val="009F645E"/>
    <w:rsid w:val="00A0014B"/>
    <w:rsid w:val="00A005F8"/>
    <w:rsid w:val="00A00974"/>
    <w:rsid w:val="00A00D82"/>
    <w:rsid w:val="00A03CB3"/>
    <w:rsid w:val="00A0621A"/>
    <w:rsid w:val="00A116DC"/>
    <w:rsid w:val="00A12121"/>
    <w:rsid w:val="00A21625"/>
    <w:rsid w:val="00A21BDD"/>
    <w:rsid w:val="00A2423A"/>
    <w:rsid w:val="00A26436"/>
    <w:rsid w:val="00A26D16"/>
    <w:rsid w:val="00A3303C"/>
    <w:rsid w:val="00A33C5B"/>
    <w:rsid w:val="00A4128A"/>
    <w:rsid w:val="00A42102"/>
    <w:rsid w:val="00A422FA"/>
    <w:rsid w:val="00A4260D"/>
    <w:rsid w:val="00A429F7"/>
    <w:rsid w:val="00A44DA7"/>
    <w:rsid w:val="00A46D05"/>
    <w:rsid w:val="00A47E8A"/>
    <w:rsid w:val="00A51503"/>
    <w:rsid w:val="00A51D6F"/>
    <w:rsid w:val="00A56BD4"/>
    <w:rsid w:val="00A60558"/>
    <w:rsid w:val="00A63F64"/>
    <w:rsid w:val="00A65350"/>
    <w:rsid w:val="00A738F9"/>
    <w:rsid w:val="00A74E24"/>
    <w:rsid w:val="00A7553B"/>
    <w:rsid w:val="00A8149A"/>
    <w:rsid w:val="00A82BAA"/>
    <w:rsid w:val="00A86D24"/>
    <w:rsid w:val="00A900D4"/>
    <w:rsid w:val="00A91DD3"/>
    <w:rsid w:val="00AA0083"/>
    <w:rsid w:val="00AA12AD"/>
    <w:rsid w:val="00AB1B65"/>
    <w:rsid w:val="00AB448E"/>
    <w:rsid w:val="00AB4A9E"/>
    <w:rsid w:val="00AC2879"/>
    <w:rsid w:val="00AC4703"/>
    <w:rsid w:val="00AD1618"/>
    <w:rsid w:val="00AD3304"/>
    <w:rsid w:val="00AD3E03"/>
    <w:rsid w:val="00AD6BFE"/>
    <w:rsid w:val="00AE5013"/>
    <w:rsid w:val="00AF5342"/>
    <w:rsid w:val="00B004DD"/>
    <w:rsid w:val="00B0181F"/>
    <w:rsid w:val="00B02D97"/>
    <w:rsid w:val="00B061C3"/>
    <w:rsid w:val="00B07EA2"/>
    <w:rsid w:val="00B20B7C"/>
    <w:rsid w:val="00B215E1"/>
    <w:rsid w:val="00B2421C"/>
    <w:rsid w:val="00B247EB"/>
    <w:rsid w:val="00B3041D"/>
    <w:rsid w:val="00B316B4"/>
    <w:rsid w:val="00B324DD"/>
    <w:rsid w:val="00B36297"/>
    <w:rsid w:val="00B42CD9"/>
    <w:rsid w:val="00B51ED9"/>
    <w:rsid w:val="00B5580D"/>
    <w:rsid w:val="00B603EE"/>
    <w:rsid w:val="00B615C4"/>
    <w:rsid w:val="00B61FC6"/>
    <w:rsid w:val="00B7355A"/>
    <w:rsid w:val="00B76186"/>
    <w:rsid w:val="00B828C9"/>
    <w:rsid w:val="00B85F0E"/>
    <w:rsid w:val="00B86C2E"/>
    <w:rsid w:val="00B91E7D"/>
    <w:rsid w:val="00B92F1D"/>
    <w:rsid w:val="00B97716"/>
    <w:rsid w:val="00BB0A8C"/>
    <w:rsid w:val="00BB652A"/>
    <w:rsid w:val="00BC30AD"/>
    <w:rsid w:val="00BC4EBB"/>
    <w:rsid w:val="00BC4F75"/>
    <w:rsid w:val="00BC6396"/>
    <w:rsid w:val="00BC72D4"/>
    <w:rsid w:val="00BD70E3"/>
    <w:rsid w:val="00BE30F2"/>
    <w:rsid w:val="00BE68D3"/>
    <w:rsid w:val="00BE7338"/>
    <w:rsid w:val="00BE79D7"/>
    <w:rsid w:val="00BF348F"/>
    <w:rsid w:val="00BF388B"/>
    <w:rsid w:val="00C06AB7"/>
    <w:rsid w:val="00C1161A"/>
    <w:rsid w:val="00C11D24"/>
    <w:rsid w:val="00C12231"/>
    <w:rsid w:val="00C14A2A"/>
    <w:rsid w:val="00C1658B"/>
    <w:rsid w:val="00C17EAC"/>
    <w:rsid w:val="00C2578F"/>
    <w:rsid w:val="00C263E2"/>
    <w:rsid w:val="00C26C76"/>
    <w:rsid w:val="00C31FE3"/>
    <w:rsid w:val="00C37025"/>
    <w:rsid w:val="00C425F0"/>
    <w:rsid w:val="00C43AA8"/>
    <w:rsid w:val="00C51253"/>
    <w:rsid w:val="00C52EFE"/>
    <w:rsid w:val="00C55D6E"/>
    <w:rsid w:val="00C634CD"/>
    <w:rsid w:val="00C66813"/>
    <w:rsid w:val="00C72BCE"/>
    <w:rsid w:val="00C8128A"/>
    <w:rsid w:val="00C86DF0"/>
    <w:rsid w:val="00C877A6"/>
    <w:rsid w:val="00C959EE"/>
    <w:rsid w:val="00C95E4C"/>
    <w:rsid w:val="00CA0525"/>
    <w:rsid w:val="00CA0E35"/>
    <w:rsid w:val="00CA6A7F"/>
    <w:rsid w:val="00CB2837"/>
    <w:rsid w:val="00CB3982"/>
    <w:rsid w:val="00CB7478"/>
    <w:rsid w:val="00CC14B7"/>
    <w:rsid w:val="00CC16B4"/>
    <w:rsid w:val="00CC1F52"/>
    <w:rsid w:val="00CC38E5"/>
    <w:rsid w:val="00CD4B3B"/>
    <w:rsid w:val="00CD6061"/>
    <w:rsid w:val="00CD70F9"/>
    <w:rsid w:val="00CD7E33"/>
    <w:rsid w:val="00CE0090"/>
    <w:rsid w:val="00CE5503"/>
    <w:rsid w:val="00CF30BF"/>
    <w:rsid w:val="00CF3B75"/>
    <w:rsid w:val="00CF78B4"/>
    <w:rsid w:val="00D13A94"/>
    <w:rsid w:val="00D13DA8"/>
    <w:rsid w:val="00D14987"/>
    <w:rsid w:val="00D15C09"/>
    <w:rsid w:val="00D17DCA"/>
    <w:rsid w:val="00D210C2"/>
    <w:rsid w:val="00D2134B"/>
    <w:rsid w:val="00D22597"/>
    <w:rsid w:val="00D317C6"/>
    <w:rsid w:val="00D31F88"/>
    <w:rsid w:val="00D33F9E"/>
    <w:rsid w:val="00D428C2"/>
    <w:rsid w:val="00D4308A"/>
    <w:rsid w:val="00D44548"/>
    <w:rsid w:val="00D447C5"/>
    <w:rsid w:val="00D52003"/>
    <w:rsid w:val="00D53574"/>
    <w:rsid w:val="00D549D9"/>
    <w:rsid w:val="00D56B2E"/>
    <w:rsid w:val="00D5747B"/>
    <w:rsid w:val="00D57D7B"/>
    <w:rsid w:val="00D614CB"/>
    <w:rsid w:val="00D7561D"/>
    <w:rsid w:val="00D774A5"/>
    <w:rsid w:val="00D77DD5"/>
    <w:rsid w:val="00D84201"/>
    <w:rsid w:val="00D8792C"/>
    <w:rsid w:val="00D87D5B"/>
    <w:rsid w:val="00D942A4"/>
    <w:rsid w:val="00DA2CE2"/>
    <w:rsid w:val="00DA49D1"/>
    <w:rsid w:val="00DA4E03"/>
    <w:rsid w:val="00DA5BE0"/>
    <w:rsid w:val="00DA69C8"/>
    <w:rsid w:val="00DB0499"/>
    <w:rsid w:val="00DB30C8"/>
    <w:rsid w:val="00DB566D"/>
    <w:rsid w:val="00DC0246"/>
    <w:rsid w:val="00DC100E"/>
    <w:rsid w:val="00DC2281"/>
    <w:rsid w:val="00DC347C"/>
    <w:rsid w:val="00DC3C21"/>
    <w:rsid w:val="00DC4233"/>
    <w:rsid w:val="00DD3514"/>
    <w:rsid w:val="00DE2A6C"/>
    <w:rsid w:val="00DE49E5"/>
    <w:rsid w:val="00DE67AF"/>
    <w:rsid w:val="00DF042A"/>
    <w:rsid w:val="00DF101C"/>
    <w:rsid w:val="00DF4A20"/>
    <w:rsid w:val="00E0001E"/>
    <w:rsid w:val="00E1043D"/>
    <w:rsid w:val="00E14581"/>
    <w:rsid w:val="00E16071"/>
    <w:rsid w:val="00E16C94"/>
    <w:rsid w:val="00E20366"/>
    <w:rsid w:val="00E22168"/>
    <w:rsid w:val="00E2308B"/>
    <w:rsid w:val="00E2754D"/>
    <w:rsid w:val="00E27E8F"/>
    <w:rsid w:val="00E34B45"/>
    <w:rsid w:val="00E34D6D"/>
    <w:rsid w:val="00E369DC"/>
    <w:rsid w:val="00E4071B"/>
    <w:rsid w:val="00E42F0A"/>
    <w:rsid w:val="00E44847"/>
    <w:rsid w:val="00E47681"/>
    <w:rsid w:val="00E51F7D"/>
    <w:rsid w:val="00E52D33"/>
    <w:rsid w:val="00E53607"/>
    <w:rsid w:val="00E53D36"/>
    <w:rsid w:val="00E53E40"/>
    <w:rsid w:val="00E55FF7"/>
    <w:rsid w:val="00E601AD"/>
    <w:rsid w:val="00E634CA"/>
    <w:rsid w:val="00E645AE"/>
    <w:rsid w:val="00E65FD7"/>
    <w:rsid w:val="00E81A2F"/>
    <w:rsid w:val="00E82BA0"/>
    <w:rsid w:val="00E83AA6"/>
    <w:rsid w:val="00E87CEF"/>
    <w:rsid w:val="00E91DBA"/>
    <w:rsid w:val="00EA472B"/>
    <w:rsid w:val="00EA63BF"/>
    <w:rsid w:val="00EB1C14"/>
    <w:rsid w:val="00EB29A4"/>
    <w:rsid w:val="00EB2C38"/>
    <w:rsid w:val="00EB5E23"/>
    <w:rsid w:val="00EB6196"/>
    <w:rsid w:val="00EC10E2"/>
    <w:rsid w:val="00EC129F"/>
    <w:rsid w:val="00EC1BBA"/>
    <w:rsid w:val="00EC2850"/>
    <w:rsid w:val="00EC28A7"/>
    <w:rsid w:val="00EC5AE7"/>
    <w:rsid w:val="00EC72E6"/>
    <w:rsid w:val="00ED0D9F"/>
    <w:rsid w:val="00ED52FB"/>
    <w:rsid w:val="00ED6C53"/>
    <w:rsid w:val="00EE12AC"/>
    <w:rsid w:val="00EE3236"/>
    <w:rsid w:val="00EE357D"/>
    <w:rsid w:val="00EE3F8E"/>
    <w:rsid w:val="00EF15BA"/>
    <w:rsid w:val="00EF3132"/>
    <w:rsid w:val="00EF3316"/>
    <w:rsid w:val="00EF473B"/>
    <w:rsid w:val="00EF513E"/>
    <w:rsid w:val="00F04A95"/>
    <w:rsid w:val="00F0548D"/>
    <w:rsid w:val="00F13487"/>
    <w:rsid w:val="00F13EB6"/>
    <w:rsid w:val="00F141E1"/>
    <w:rsid w:val="00F21295"/>
    <w:rsid w:val="00F23B13"/>
    <w:rsid w:val="00F27E47"/>
    <w:rsid w:val="00F30A90"/>
    <w:rsid w:val="00F315B4"/>
    <w:rsid w:val="00F32B85"/>
    <w:rsid w:val="00F34C3D"/>
    <w:rsid w:val="00F42BB9"/>
    <w:rsid w:val="00F47EE0"/>
    <w:rsid w:val="00F5247C"/>
    <w:rsid w:val="00F52780"/>
    <w:rsid w:val="00F539C0"/>
    <w:rsid w:val="00F55687"/>
    <w:rsid w:val="00F570B1"/>
    <w:rsid w:val="00F61E1A"/>
    <w:rsid w:val="00F62B52"/>
    <w:rsid w:val="00F65C1E"/>
    <w:rsid w:val="00F65E88"/>
    <w:rsid w:val="00F72369"/>
    <w:rsid w:val="00F7493E"/>
    <w:rsid w:val="00F7629E"/>
    <w:rsid w:val="00F80F9E"/>
    <w:rsid w:val="00F810DB"/>
    <w:rsid w:val="00F823B4"/>
    <w:rsid w:val="00F91A93"/>
    <w:rsid w:val="00F93FBD"/>
    <w:rsid w:val="00F94504"/>
    <w:rsid w:val="00F95241"/>
    <w:rsid w:val="00F96984"/>
    <w:rsid w:val="00F97852"/>
    <w:rsid w:val="00F97FA1"/>
    <w:rsid w:val="00FA5B00"/>
    <w:rsid w:val="00FA7B51"/>
    <w:rsid w:val="00FB103B"/>
    <w:rsid w:val="00FB25BF"/>
    <w:rsid w:val="00FB3161"/>
    <w:rsid w:val="00FB4535"/>
    <w:rsid w:val="00FC4251"/>
    <w:rsid w:val="00FC56FC"/>
    <w:rsid w:val="00FD31CB"/>
    <w:rsid w:val="00FD3309"/>
    <w:rsid w:val="00FD434E"/>
    <w:rsid w:val="00FF33CB"/>
    <w:rsid w:val="00FF4EE5"/>
    <w:rsid w:val="00FF76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03FD8"/>
  <w15:docId w15:val="{3E872A46-80B4-482D-A2E8-F21F3642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6621021">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1A4B5E9-8032-4305-8891-F59D6670F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4</TotalTime>
  <Pages>6</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3</cp:revision>
  <dcterms:created xsi:type="dcterms:W3CDTF">2018-06-07T13:27:00Z</dcterms:created>
  <dcterms:modified xsi:type="dcterms:W3CDTF">2018-06-07T20:11:00Z</dcterms:modified>
  <cp:category>School Papers</cp:category>
</cp:coreProperties>
</file>